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00C" w:rsidRPr="00B4200C" w:rsidRDefault="00B4200C" w:rsidP="00B4200C">
      <w:pPr>
        <w:bidi/>
        <w:rPr>
          <w:rFonts w:cs="B Nazanin"/>
          <w:sz w:val="24"/>
          <w:szCs w:val="24"/>
        </w:rPr>
      </w:pPr>
      <w:r w:rsidRPr="00B4200C">
        <w:rPr>
          <w:rFonts w:cs="B Nazanin"/>
          <w:b/>
          <w:bCs/>
          <w:sz w:val="24"/>
          <w:szCs w:val="24"/>
          <w:rtl/>
        </w:rPr>
        <w:t>زبان بدن در مذاکرات</w:t>
      </w:r>
    </w:p>
    <w:p w:rsidR="00B4200C" w:rsidRPr="00B4200C" w:rsidRDefault="00B4200C" w:rsidP="00B4200C">
      <w:pPr>
        <w:bidi/>
        <w:rPr>
          <w:rFonts w:cs="B Nazanin"/>
          <w:sz w:val="24"/>
          <w:szCs w:val="24"/>
        </w:rPr>
      </w:pPr>
      <w:r w:rsidRPr="00B4200C">
        <w:rPr>
          <w:rFonts w:cs="B Nazanin"/>
          <w:sz w:val="24"/>
          <w:szCs w:val="24"/>
          <w:rtl/>
        </w:rPr>
        <w:t xml:space="preserve">کلمات در مذاکرات فقط </w:t>
      </w:r>
      <w:r>
        <w:rPr>
          <w:rFonts w:cs="B Nazanin" w:hint="cs"/>
          <w:sz w:val="24"/>
          <w:szCs w:val="24"/>
          <w:rtl/>
        </w:rPr>
        <w:t>7</w:t>
      </w:r>
      <w:r w:rsidRPr="00B4200C">
        <w:rPr>
          <w:rFonts w:cs="B Nazanin"/>
          <w:sz w:val="24"/>
          <w:szCs w:val="24"/>
          <w:rtl/>
        </w:rPr>
        <w:t xml:space="preserve">درصد پیام را منتقل می کنند، </w:t>
      </w:r>
      <w:r w:rsidRPr="00B4200C">
        <w:rPr>
          <w:rFonts w:cs="B Nazanin"/>
          <w:sz w:val="24"/>
          <w:szCs w:val="24"/>
          <w:rtl/>
          <w:lang w:bidi="fa-IR"/>
        </w:rPr>
        <w:t>۳۸</w:t>
      </w:r>
      <w:r w:rsidRPr="00B4200C">
        <w:rPr>
          <w:rFonts w:cs="B Nazanin"/>
          <w:sz w:val="24"/>
          <w:szCs w:val="24"/>
          <w:rtl/>
        </w:rPr>
        <w:t xml:space="preserve"> درصد را آهنگ صدا و </w:t>
      </w:r>
      <w:r w:rsidRPr="00B4200C">
        <w:rPr>
          <w:rFonts w:cs="B Nazanin"/>
          <w:sz w:val="24"/>
          <w:szCs w:val="24"/>
          <w:rtl/>
          <w:lang w:bidi="fa-IR"/>
        </w:rPr>
        <w:t>۵۵</w:t>
      </w:r>
      <w:r w:rsidRPr="00B4200C">
        <w:rPr>
          <w:rFonts w:cs="B Nazanin"/>
          <w:sz w:val="24"/>
          <w:szCs w:val="24"/>
          <w:rtl/>
        </w:rPr>
        <w:t xml:space="preserve"> درصد را زبان بدن به نمایش درمی آورد. برخی از حرکات بدن بخصوص حرکات صورت و چشم، اگر عمدی انجام شود می تواند تعبیر بی ادبانه ای داشته باشد</w:t>
      </w:r>
      <w:r w:rsidRPr="00B4200C">
        <w:rPr>
          <w:rFonts w:cs="B Nazanin"/>
          <w:sz w:val="24"/>
          <w:szCs w:val="24"/>
        </w:rPr>
        <w:t>.</w:t>
      </w:r>
    </w:p>
    <w:p w:rsidR="00B4200C" w:rsidRPr="00B4200C" w:rsidRDefault="00B4200C" w:rsidP="00B4200C">
      <w:pPr>
        <w:bidi/>
        <w:rPr>
          <w:rFonts w:cs="B Nazanin"/>
          <w:sz w:val="24"/>
          <w:szCs w:val="24"/>
        </w:rPr>
      </w:pPr>
      <w:r w:rsidRPr="00B4200C">
        <w:rPr>
          <w:rFonts w:cs="B Nazanin"/>
          <w:sz w:val="24"/>
          <w:szCs w:val="24"/>
          <w:rtl/>
        </w:rPr>
        <w:t>اگر کسی دارد با شما صحبت می کند و شما نگاه تان را از او بگیرید به این معنی است که نمی خواهید حرف او را بشنوید</w:t>
      </w:r>
      <w:r w:rsidRPr="00B4200C">
        <w:rPr>
          <w:rFonts w:cs="B Nazanin"/>
          <w:sz w:val="24"/>
          <w:szCs w:val="24"/>
        </w:rPr>
        <w:t>.</w:t>
      </w:r>
    </w:p>
    <w:p w:rsidR="00B4200C" w:rsidRPr="00B4200C" w:rsidRDefault="00B4200C" w:rsidP="00B4200C">
      <w:pPr>
        <w:bidi/>
        <w:rPr>
          <w:rFonts w:cs="B Nazanin"/>
          <w:sz w:val="24"/>
          <w:szCs w:val="24"/>
        </w:rPr>
      </w:pPr>
      <w:r w:rsidRPr="00B4200C">
        <w:rPr>
          <w:rFonts w:cs="B Nazanin"/>
          <w:sz w:val="24"/>
          <w:szCs w:val="24"/>
          <w:rtl/>
        </w:rPr>
        <w:t>از سر بینی نگاه کردن نشانه تحقیر است. در آمریکا و اروپا باید در طول گفتگو دو سوم زمان را به چشم های طرف نگاه کنید تا باور کند که صداقت دارید</w:t>
      </w:r>
      <w:r w:rsidRPr="00B4200C">
        <w:rPr>
          <w:rFonts w:cs="B Nazanin"/>
          <w:sz w:val="24"/>
          <w:szCs w:val="24"/>
        </w:rPr>
        <w:t>.</w:t>
      </w:r>
    </w:p>
    <w:p w:rsidR="00B4200C" w:rsidRPr="00B4200C" w:rsidRDefault="00B4200C" w:rsidP="00B4200C">
      <w:pPr>
        <w:bidi/>
        <w:rPr>
          <w:rFonts w:cs="B Nazanin"/>
          <w:sz w:val="24"/>
          <w:szCs w:val="24"/>
        </w:rPr>
      </w:pPr>
      <w:r w:rsidRPr="00B4200C">
        <w:rPr>
          <w:rFonts w:cs="B Nazanin"/>
          <w:b/>
          <w:bCs/>
          <w:sz w:val="24"/>
          <w:szCs w:val="24"/>
          <w:rtl/>
        </w:rPr>
        <w:t>آداب حرکات پاها</w:t>
      </w:r>
    </w:p>
    <w:p w:rsidR="00B4200C" w:rsidRPr="00B4200C" w:rsidRDefault="00B4200C" w:rsidP="00B4200C">
      <w:pPr>
        <w:bidi/>
        <w:rPr>
          <w:rFonts w:cs="B Nazanin"/>
          <w:sz w:val="24"/>
          <w:szCs w:val="24"/>
        </w:rPr>
      </w:pPr>
      <w:r w:rsidRPr="00B4200C">
        <w:rPr>
          <w:rFonts w:cs="B Nazanin"/>
          <w:sz w:val="24"/>
          <w:szCs w:val="24"/>
          <w:rtl/>
        </w:rPr>
        <w:t>در بسیاری از کشورها، پا عضو ناظر بدن است؛ مثلا ژاپنی ها دوست ندارند چیزی را با پا به آنها نشان دهند یا از آن طرف، اوباما همیشه در دیدار با مقامات کشورهای آسیایی پا روی پا می اندازد که این نشان از اقتدار او در مذاکره است</w:t>
      </w:r>
      <w:r w:rsidRPr="00B4200C">
        <w:rPr>
          <w:rFonts w:cs="B Nazanin"/>
          <w:sz w:val="24"/>
          <w:szCs w:val="24"/>
        </w:rPr>
        <w:t>.</w:t>
      </w:r>
    </w:p>
    <w:p w:rsidR="00B4200C" w:rsidRPr="00B4200C" w:rsidRDefault="00B4200C" w:rsidP="00B4200C">
      <w:pPr>
        <w:bidi/>
        <w:rPr>
          <w:rFonts w:cs="B Nazanin"/>
          <w:sz w:val="24"/>
          <w:szCs w:val="24"/>
        </w:rPr>
      </w:pPr>
      <w:r w:rsidRPr="00B4200C">
        <w:rPr>
          <w:rFonts w:cs="B Nazanin"/>
          <w:b/>
          <w:bCs/>
          <w:sz w:val="24"/>
          <w:szCs w:val="24"/>
          <w:rtl/>
        </w:rPr>
        <w:t>رنگ لباس های مذاکره کنندگان</w:t>
      </w:r>
    </w:p>
    <w:p w:rsidR="00B4200C" w:rsidRPr="00B4200C" w:rsidRDefault="00B4200C" w:rsidP="00B4200C">
      <w:pPr>
        <w:bidi/>
        <w:rPr>
          <w:rFonts w:cs="B Nazanin"/>
          <w:sz w:val="24"/>
          <w:szCs w:val="24"/>
        </w:rPr>
      </w:pPr>
      <w:r w:rsidRPr="00B4200C">
        <w:rPr>
          <w:rFonts w:cs="B Nazanin"/>
          <w:sz w:val="24"/>
          <w:szCs w:val="24"/>
          <w:rtl/>
        </w:rPr>
        <w:t>آداب تشریفات برای هر رنگ و هر لباسی تعریفی مشخص دارد. در صحنه بین المللی کت و شلوار سرمه ای رنگ اقتدار و صداقت و اعتماد است. روانشناسان می گویند که آدم های باهوش سرمه ای می پوشند</w:t>
      </w:r>
      <w:r w:rsidRPr="00B4200C">
        <w:rPr>
          <w:rFonts w:cs="B Nazanin"/>
          <w:sz w:val="24"/>
          <w:szCs w:val="24"/>
        </w:rPr>
        <w:t>.</w:t>
      </w:r>
    </w:p>
    <w:p w:rsidR="00B4200C" w:rsidRPr="00B4200C" w:rsidRDefault="00B4200C" w:rsidP="00B4200C">
      <w:pPr>
        <w:bidi/>
        <w:rPr>
          <w:rFonts w:cs="B Nazanin"/>
          <w:sz w:val="24"/>
          <w:szCs w:val="24"/>
        </w:rPr>
      </w:pPr>
      <w:r w:rsidRPr="00B4200C">
        <w:rPr>
          <w:rFonts w:cs="B Nazanin"/>
          <w:sz w:val="24"/>
          <w:szCs w:val="24"/>
          <w:rtl/>
        </w:rPr>
        <w:t>در مذاکره تا وقتی افراد نشسته هستند باید دکمه های کت شان باز باشد اما وقتی بلند می شوند، باید دکمه ها را ببندند</w:t>
      </w:r>
      <w:r w:rsidRPr="00B4200C">
        <w:rPr>
          <w:rFonts w:cs="B Nazanin"/>
          <w:sz w:val="24"/>
          <w:szCs w:val="24"/>
        </w:rPr>
        <w:t>.</w:t>
      </w:r>
    </w:p>
    <w:p w:rsidR="00B4200C" w:rsidRPr="00B4200C" w:rsidRDefault="00B4200C" w:rsidP="00B4200C">
      <w:pPr>
        <w:bidi/>
        <w:rPr>
          <w:rFonts w:cs="B Nazanin"/>
          <w:sz w:val="24"/>
          <w:szCs w:val="24"/>
        </w:rPr>
      </w:pPr>
      <w:r w:rsidRPr="00B4200C">
        <w:rPr>
          <w:rFonts w:cs="B Nazanin"/>
          <w:b/>
          <w:bCs/>
          <w:sz w:val="24"/>
          <w:szCs w:val="24"/>
          <w:rtl/>
        </w:rPr>
        <w:t>آداب تقدیم سوغاتی</w:t>
      </w:r>
    </w:p>
    <w:p w:rsidR="00B4200C" w:rsidRPr="00B4200C" w:rsidRDefault="00B4200C" w:rsidP="00B4200C">
      <w:pPr>
        <w:bidi/>
        <w:rPr>
          <w:rFonts w:cs="B Nazanin"/>
          <w:sz w:val="24"/>
          <w:szCs w:val="24"/>
        </w:rPr>
      </w:pPr>
      <w:r w:rsidRPr="00B4200C">
        <w:rPr>
          <w:rFonts w:cs="B Nazanin"/>
          <w:sz w:val="24"/>
          <w:szCs w:val="24"/>
          <w:rtl/>
        </w:rPr>
        <w:t>در تقدیم سوغاتی، آداب کشورها را باید در نظر گرفت. ارزش تجاری هدیه ای که به صورت سوغاتی به کارمندان دولتی داده می شود، نباید بیشتر از پنجاه دلار باشد. در مورد سران کشورها هم غالبا سوغاتی هایی با سقف ارزش تجاری سیصد دلار اهدا می شود. این هدایا نباید پنهانی اهدا شوند تا شکل رشوه به خود بگیرند</w:t>
      </w:r>
      <w:r w:rsidRPr="00B4200C">
        <w:rPr>
          <w:rFonts w:cs="B Nazanin"/>
          <w:sz w:val="24"/>
          <w:szCs w:val="24"/>
        </w:rPr>
        <w:t>.</w:t>
      </w:r>
    </w:p>
    <w:p w:rsidR="00B4200C" w:rsidRPr="00B4200C" w:rsidRDefault="00B4200C" w:rsidP="00B4200C">
      <w:pPr>
        <w:bidi/>
        <w:rPr>
          <w:rFonts w:cs="B Nazanin"/>
          <w:sz w:val="24"/>
          <w:szCs w:val="24"/>
        </w:rPr>
      </w:pPr>
      <w:r w:rsidRPr="00B4200C">
        <w:rPr>
          <w:rFonts w:cs="B Nazanin"/>
          <w:sz w:val="24"/>
          <w:szCs w:val="24"/>
          <w:rtl/>
        </w:rPr>
        <w:t>سوغاتی باید با بسته بندی شکیلی مطابق با فرهنگ کشور مقابل ارائه شود؛ مثلا بسته بندی سیاه و بنفش برای چینی ها مفهوم مرگ و نیستی را تداعی می کند. یا در ژاپن، هدایای چهارتایی نشانه مرگ است! باید مراقب بود که حدود مسائل انسانی هم در این هدایا رعایت شود</w:t>
      </w:r>
      <w:r w:rsidRPr="00B4200C">
        <w:rPr>
          <w:rFonts w:cs="B Nazanin"/>
          <w:sz w:val="24"/>
          <w:szCs w:val="24"/>
        </w:rPr>
        <w:t>.</w:t>
      </w:r>
    </w:p>
    <w:p w:rsidR="00B4200C" w:rsidRPr="00B4200C" w:rsidRDefault="00B4200C" w:rsidP="006E69DF">
      <w:pPr>
        <w:bidi/>
        <w:rPr>
          <w:rFonts w:cs="B Nazanin"/>
          <w:sz w:val="24"/>
          <w:szCs w:val="24"/>
        </w:rPr>
      </w:pPr>
      <w:r w:rsidRPr="00B4200C">
        <w:rPr>
          <w:rFonts w:cs="B Nazanin"/>
          <w:b/>
          <w:bCs/>
          <w:sz w:val="24"/>
          <w:szCs w:val="24"/>
          <w:rtl/>
        </w:rPr>
        <w:t xml:space="preserve">آداب دست دادن </w:t>
      </w:r>
      <w:r w:rsidR="006E69DF">
        <w:rPr>
          <w:rFonts w:cs="B Nazanin" w:hint="cs"/>
          <w:b/>
          <w:bCs/>
          <w:sz w:val="24"/>
          <w:szCs w:val="24"/>
          <w:rtl/>
        </w:rPr>
        <w:t>در جلسات رسمی</w:t>
      </w:r>
      <w:bookmarkStart w:id="0" w:name="_GoBack"/>
      <w:bookmarkEnd w:id="0"/>
    </w:p>
    <w:p w:rsidR="00B4200C" w:rsidRPr="00B4200C" w:rsidRDefault="00B4200C" w:rsidP="00B4200C">
      <w:pPr>
        <w:bidi/>
        <w:rPr>
          <w:rFonts w:cs="B Nazanin"/>
          <w:sz w:val="24"/>
          <w:szCs w:val="24"/>
        </w:rPr>
      </w:pPr>
      <w:r w:rsidRPr="00B4200C">
        <w:rPr>
          <w:rFonts w:cs="B Nazanin"/>
          <w:sz w:val="24"/>
          <w:szCs w:val="24"/>
          <w:rtl/>
        </w:rPr>
        <w:t>در جلسات بین المللی، مقام بالاتر دست خود را جلو می آورد. دست ها باید خشک باشند و تا وقتی که دست دهنده دست خود را پس نکشیده، دست دادن باید ادامه پیدا کند</w:t>
      </w:r>
      <w:r w:rsidRPr="00B4200C">
        <w:rPr>
          <w:rFonts w:cs="B Nazanin"/>
          <w:sz w:val="24"/>
          <w:szCs w:val="24"/>
        </w:rPr>
        <w:t>.</w:t>
      </w:r>
    </w:p>
    <w:p w:rsidR="00F36177" w:rsidRDefault="00F36177" w:rsidP="00B4200C">
      <w:pPr>
        <w:bidi/>
      </w:pPr>
    </w:p>
    <w:sectPr w:rsidR="00F361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279"/>
    <w:rsid w:val="006A6279"/>
    <w:rsid w:val="006E69DF"/>
    <w:rsid w:val="00B4200C"/>
    <w:rsid w:val="00F361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00D41"/>
  <w15:chartTrackingRefBased/>
  <w15:docId w15:val="{609BE35A-B195-4DF5-A129-BF2DA0D5A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36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نویده فارسی کیش</dc:creator>
  <cp:keywords/>
  <dc:description/>
  <cp:lastModifiedBy>نویده فارسی کیش</cp:lastModifiedBy>
  <cp:revision>4</cp:revision>
  <dcterms:created xsi:type="dcterms:W3CDTF">2017-10-31T13:58:00Z</dcterms:created>
  <dcterms:modified xsi:type="dcterms:W3CDTF">2017-10-31T14:00:00Z</dcterms:modified>
</cp:coreProperties>
</file>